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6AD40" w14:textId="77777777" w:rsidR="00315A24" w:rsidRPr="00A354D2" w:rsidRDefault="00315A24" w:rsidP="00315A24">
      <w:pPr>
        <w:tabs>
          <w:tab w:val="left" w:pos="0"/>
        </w:tabs>
        <w:ind w:right="-185"/>
        <w:jc w:val="right"/>
        <w:rPr>
          <w:rFonts w:ascii="Arial" w:hAnsi="Arial" w:cs="Arial"/>
          <w:b/>
          <w:bCs/>
          <w:lang w:val="de-DE"/>
        </w:rPr>
      </w:pPr>
      <w:r w:rsidRPr="00A354D2">
        <w:rPr>
          <w:rFonts w:ascii="Arial" w:hAnsi="Arial" w:cs="Arial"/>
          <w:b/>
          <w:bCs/>
          <w:lang w:val="de-DE"/>
        </w:rPr>
        <w:t>PRIJEDLOG</w:t>
      </w:r>
    </w:p>
    <w:p w14:paraId="56B1533B" w14:textId="77777777" w:rsidR="00315A24" w:rsidRDefault="00315A24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6BD2ED40" w14:textId="5D9A2E23" w:rsidR="00315A24" w:rsidRPr="000912AA" w:rsidRDefault="009345DE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3FBF0ABE" wp14:editId="6D8D3795">
            <wp:simplePos x="0" y="0"/>
            <wp:positionH relativeFrom="column">
              <wp:posOffset>723900</wp:posOffset>
            </wp:positionH>
            <wp:positionV relativeFrom="paragraph">
              <wp:posOffset>13335</wp:posOffset>
            </wp:positionV>
            <wp:extent cx="501650" cy="639445"/>
            <wp:effectExtent l="0" t="0" r="0" b="0"/>
            <wp:wrapSquare wrapText="bothSides"/>
            <wp:docPr id="3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E4A2E5" w14:textId="77777777" w:rsidR="00315A24" w:rsidRPr="000912AA" w:rsidRDefault="00315A24" w:rsidP="00315A24">
      <w:pPr>
        <w:tabs>
          <w:tab w:val="left" w:pos="0"/>
        </w:tabs>
        <w:ind w:right="-185"/>
        <w:jc w:val="both"/>
        <w:rPr>
          <w:rFonts w:ascii="Arial" w:hAnsi="Arial" w:cs="Arial"/>
          <w:lang w:val="de-DE"/>
        </w:rPr>
      </w:pPr>
    </w:p>
    <w:p w14:paraId="7F49DB5E" w14:textId="77777777" w:rsidR="00315A24" w:rsidRDefault="00315A24" w:rsidP="00315A24">
      <w:pPr>
        <w:rPr>
          <w:lang w:val="de-DE"/>
        </w:rPr>
      </w:pPr>
      <w:r w:rsidRPr="000912AA">
        <w:rPr>
          <w:lang w:val="de-DE"/>
        </w:rPr>
        <w:t xml:space="preserve">   </w:t>
      </w:r>
    </w:p>
    <w:p w14:paraId="4F719D7C" w14:textId="77777777" w:rsidR="00315A24" w:rsidRDefault="00315A24" w:rsidP="00315A24">
      <w:pPr>
        <w:rPr>
          <w:lang w:val="de-DE"/>
        </w:rPr>
      </w:pPr>
    </w:p>
    <w:p w14:paraId="54B36D18" w14:textId="77777777" w:rsidR="00315A24" w:rsidRPr="000912AA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>
        <w:rPr>
          <w:rFonts w:ascii="Georgia" w:hAnsi="Georgia" w:cs="Georgia"/>
          <w:sz w:val="22"/>
          <w:szCs w:val="22"/>
          <w:lang w:val="de-DE"/>
        </w:rPr>
        <w:t xml:space="preserve">  </w:t>
      </w:r>
      <w:r w:rsidRPr="000912AA">
        <w:rPr>
          <w:rFonts w:ascii="Georgia" w:hAnsi="Georgia" w:cs="Georgia"/>
          <w:sz w:val="22"/>
          <w:szCs w:val="22"/>
          <w:lang w:val="de-DE"/>
        </w:rPr>
        <w:t>REPUBLIKA HRVATSKA</w:t>
      </w:r>
    </w:p>
    <w:p w14:paraId="026D23C4" w14:textId="77777777" w:rsidR="00315A24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MEĐIMURSKA ŽUPANIJA    </w:t>
      </w:r>
    </w:p>
    <w:p w14:paraId="3001B4DA" w14:textId="0DBABA8A" w:rsidR="00315A24" w:rsidRDefault="009345DE" w:rsidP="00315A24">
      <w:pPr>
        <w:rPr>
          <w:rFonts w:ascii="Georgia" w:hAnsi="Georgia" w:cs="Georgia"/>
          <w:sz w:val="22"/>
          <w:szCs w:val="22"/>
          <w:lang w:val="de-DE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F0BFC22" wp14:editId="41B667D9">
            <wp:simplePos x="0" y="0"/>
            <wp:positionH relativeFrom="column">
              <wp:posOffset>0</wp:posOffset>
            </wp:positionH>
            <wp:positionV relativeFrom="paragraph">
              <wp:posOffset>55880</wp:posOffset>
            </wp:positionV>
            <wp:extent cx="583565" cy="685800"/>
            <wp:effectExtent l="0" t="0" r="0" b="0"/>
            <wp:wrapSquare wrapText="bothSides"/>
            <wp:docPr id="2" name="Slika 1" descr="my11^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my11^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83CDD6" w14:textId="77777777" w:rsidR="00315A24" w:rsidRPr="000912AA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OPĆINA  DEKANOVEC </w:t>
      </w:r>
    </w:p>
    <w:p w14:paraId="777C75E3" w14:textId="77777777" w:rsidR="00315A24" w:rsidRDefault="00315A24" w:rsidP="00315A24">
      <w:pPr>
        <w:rPr>
          <w:rFonts w:ascii="Georgia" w:hAnsi="Georgia" w:cs="Georgia"/>
          <w:sz w:val="22"/>
          <w:szCs w:val="22"/>
          <w:lang w:val="de-DE"/>
        </w:rPr>
      </w:pPr>
      <w:r w:rsidRPr="000912AA">
        <w:rPr>
          <w:rFonts w:ascii="Georgia" w:hAnsi="Georgia" w:cs="Georgia"/>
          <w:sz w:val="22"/>
          <w:szCs w:val="22"/>
          <w:lang w:val="de-DE"/>
        </w:rPr>
        <w:t xml:space="preserve">      OPĆINSKO VIJEĆE</w:t>
      </w:r>
    </w:p>
    <w:p w14:paraId="7CC37BEC" w14:textId="77777777" w:rsidR="00315A24" w:rsidRDefault="00315A24" w:rsidP="00315A24">
      <w:pPr>
        <w:rPr>
          <w:rFonts w:ascii="Calibri" w:hAnsi="Calibri" w:cs="Calibri"/>
          <w:color w:val="000000"/>
        </w:rPr>
      </w:pPr>
    </w:p>
    <w:p w14:paraId="727613AD" w14:textId="77777777" w:rsidR="00315A24" w:rsidRDefault="00315A24" w:rsidP="00315A24">
      <w:pPr>
        <w:rPr>
          <w:rFonts w:ascii="Calibri" w:hAnsi="Calibri" w:cs="Calibri"/>
          <w:color w:val="000000"/>
        </w:rPr>
      </w:pPr>
    </w:p>
    <w:p w14:paraId="36DDD94C" w14:textId="77777777" w:rsidR="00315A24" w:rsidRPr="000912AA" w:rsidRDefault="00315A24" w:rsidP="00315A24">
      <w:pPr>
        <w:rPr>
          <w:rFonts w:ascii="Calibri" w:hAnsi="Calibri" w:cs="Calibri"/>
          <w:color w:val="000000"/>
        </w:rPr>
      </w:pPr>
      <w:r w:rsidRPr="000912AA">
        <w:rPr>
          <w:rFonts w:ascii="Calibri" w:hAnsi="Calibri" w:cs="Calibri"/>
          <w:color w:val="000000"/>
        </w:rPr>
        <w:t>KLASA: 024-01/2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-01/0</w:t>
      </w:r>
      <w:r>
        <w:rPr>
          <w:rFonts w:ascii="Calibri" w:hAnsi="Calibri" w:cs="Calibri"/>
          <w:color w:val="000000"/>
        </w:rPr>
        <w:t>2</w:t>
      </w:r>
    </w:p>
    <w:p w14:paraId="77E5FF6A" w14:textId="77777777" w:rsidR="00315A24" w:rsidRPr="00A65899" w:rsidRDefault="00315A24" w:rsidP="00315A24">
      <w:pPr>
        <w:rPr>
          <w:rFonts w:ascii="Calibri" w:hAnsi="Calibri" w:cs="Calibri"/>
          <w:b/>
          <w:color w:val="000000"/>
        </w:rPr>
      </w:pPr>
      <w:r w:rsidRPr="000912AA">
        <w:rPr>
          <w:rFonts w:ascii="Calibri" w:hAnsi="Calibri" w:cs="Calibri"/>
          <w:color w:val="000000"/>
        </w:rPr>
        <w:t>URBROJ: 2109-20-02-2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>-</w:t>
      </w:r>
      <w:r w:rsidRPr="000912AA">
        <w:rPr>
          <w:rFonts w:ascii="Calibri" w:hAnsi="Calibri" w:cs="Calibri"/>
          <w:b/>
          <w:color w:val="000000"/>
        </w:rPr>
        <w:t xml:space="preserve">                                                                                                                                                                    </w:t>
      </w:r>
      <w:r w:rsidRPr="000912AA">
        <w:rPr>
          <w:rFonts w:ascii="Calibri" w:hAnsi="Calibri" w:cs="Calibri"/>
          <w:color w:val="000000"/>
        </w:rPr>
        <w:t xml:space="preserve">Dekanovec, </w:t>
      </w:r>
      <w:r>
        <w:rPr>
          <w:rFonts w:ascii="Calibri" w:hAnsi="Calibri" w:cs="Calibri"/>
          <w:color w:val="000000"/>
        </w:rPr>
        <w:t>___</w:t>
      </w:r>
      <w:r w:rsidRPr="000912AA">
        <w:rPr>
          <w:rFonts w:ascii="Calibri" w:hAnsi="Calibri" w:cs="Calibri"/>
          <w:color w:val="000000"/>
        </w:rPr>
        <w:t>.0</w:t>
      </w:r>
      <w:r>
        <w:rPr>
          <w:rFonts w:ascii="Calibri" w:hAnsi="Calibri" w:cs="Calibri"/>
          <w:color w:val="000000"/>
        </w:rPr>
        <w:t>5</w:t>
      </w:r>
      <w:r w:rsidRPr="000912AA">
        <w:rPr>
          <w:rFonts w:ascii="Calibri" w:hAnsi="Calibri" w:cs="Calibri"/>
          <w:color w:val="000000"/>
        </w:rPr>
        <w:t>.202</w:t>
      </w:r>
      <w:r>
        <w:rPr>
          <w:rFonts w:ascii="Calibri" w:hAnsi="Calibri" w:cs="Calibri"/>
          <w:color w:val="000000"/>
        </w:rPr>
        <w:t>6</w:t>
      </w:r>
      <w:r w:rsidRPr="000912AA">
        <w:rPr>
          <w:rFonts w:ascii="Calibri" w:hAnsi="Calibri" w:cs="Calibri"/>
          <w:color w:val="000000"/>
        </w:rPr>
        <w:t xml:space="preserve">. </w:t>
      </w:r>
    </w:p>
    <w:p w14:paraId="4D84784C" w14:textId="77777777" w:rsidR="003E47C0" w:rsidRDefault="003E47C0" w:rsidP="00CC368D">
      <w:pPr>
        <w:jc w:val="both"/>
      </w:pPr>
    </w:p>
    <w:p w14:paraId="6E07DFF0" w14:textId="77777777" w:rsidR="00FE520F" w:rsidRDefault="00FE520F" w:rsidP="00CC368D">
      <w:pPr>
        <w:jc w:val="both"/>
      </w:pPr>
      <w:r>
        <w:t xml:space="preserve">Temeljem članka 14. </w:t>
      </w:r>
      <w:r w:rsidR="003E47C0">
        <w:t xml:space="preserve">stavka 1. </w:t>
      </w:r>
      <w:r>
        <w:t xml:space="preserve">Zakona o predškolskom odgoju i </w:t>
      </w:r>
      <w:r w:rsidR="002A04A0">
        <w:t>obrazovanju</w:t>
      </w:r>
      <w:r>
        <w:t xml:space="preserve"> (</w:t>
      </w:r>
      <w:r w:rsidR="003E47C0">
        <w:t>„Narodne novine“ br.</w:t>
      </w:r>
      <w:r>
        <w:t xml:space="preserve"> 10/97, 107/07</w:t>
      </w:r>
      <w:r w:rsidR="003E47C0">
        <w:t xml:space="preserve">, </w:t>
      </w:r>
      <w:r w:rsidR="007C0B36">
        <w:t>94/13</w:t>
      </w:r>
      <w:r w:rsidR="002A04A0">
        <w:t xml:space="preserve">, </w:t>
      </w:r>
      <w:r w:rsidR="003E47C0">
        <w:t>98/19</w:t>
      </w:r>
      <w:r w:rsidR="002A04A0">
        <w:t>, 57/22, 101/23, 145/23, 145/24, 145/24, 146/25, 22/26</w:t>
      </w:r>
      <w:r>
        <w:t>) i članka 3</w:t>
      </w:r>
      <w:r w:rsidR="003E47C0">
        <w:t>1</w:t>
      </w:r>
      <w:r>
        <w:t xml:space="preserve">. Statuta Općine </w:t>
      </w:r>
      <w:r w:rsidR="00A6677D">
        <w:t>Dekanovec</w:t>
      </w:r>
      <w:r>
        <w:t xml:space="preserve"> («Službeni glasnik Međimurske županije« broj</w:t>
      </w:r>
      <w:r w:rsidR="007C0B36">
        <w:t xml:space="preserve"> </w:t>
      </w:r>
      <w:r w:rsidR="003E47C0">
        <w:t>3</w:t>
      </w:r>
      <w:r w:rsidR="007C0B36">
        <w:t>/1</w:t>
      </w:r>
      <w:r w:rsidR="003E47C0">
        <w:t>8</w:t>
      </w:r>
      <w:r w:rsidR="007C0B36">
        <w:t>, 10/</w:t>
      </w:r>
      <w:r w:rsidR="003E47C0">
        <w:t>20, 6/21, 4/22</w:t>
      </w:r>
      <w:r>
        <w:t xml:space="preserve">), Općinsko vijeće Općine </w:t>
      </w:r>
      <w:r w:rsidR="00A6677D">
        <w:t>Dekanovec</w:t>
      </w:r>
      <w:r>
        <w:t xml:space="preserve"> na sv</w:t>
      </w:r>
      <w:r w:rsidR="00163442">
        <w:t xml:space="preserve">ojoj </w:t>
      </w:r>
      <w:r w:rsidR="003E47C0">
        <w:t>6.</w:t>
      </w:r>
      <w:r>
        <w:t xml:space="preserve"> s</w:t>
      </w:r>
      <w:r w:rsidR="00163442">
        <w:t xml:space="preserve">jednici održanoj dana </w:t>
      </w:r>
      <w:r w:rsidR="003E47C0">
        <w:t>____. 05.</w:t>
      </w:r>
      <w:r w:rsidR="00163442">
        <w:t>20</w:t>
      </w:r>
      <w:r w:rsidR="00A6677D">
        <w:t>26</w:t>
      </w:r>
      <w:r>
        <w:t>. godine donijelo je</w:t>
      </w:r>
    </w:p>
    <w:p w14:paraId="3F26DC58" w14:textId="77777777" w:rsidR="00FE520F" w:rsidRDefault="00FE520F"/>
    <w:p w14:paraId="50DFF402" w14:textId="77777777" w:rsidR="003E47C0" w:rsidRPr="002E75BD" w:rsidRDefault="003E47C0" w:rsidP="003E47C0">
      <w:pPr>
        <w:jc w:val="center"/>
        <w:rPr>
          <w:b/>
          <w:bCs/>
          <w:sz w:val="28"/>
        </w:rPr>
      </w:pPr>
      <w:r w:rsidRPr="002E75BD">
        <w:rPr>
          <w:b/>
          <w:bCs/>
          <w:sz w:val="28"/>
        </w:rPr>
        <w:t xml:space="preserve">IZMJENA I DOPUNA </w:t>
      </w:r>
    </w:p>
    <w:p w14:paraId="3AA0DAFA" w14:textId="77777777" w:rsidR="00FE520F" w:rsidRPr="002E75BD" w:rsidRDefault="00FE520F" w:rsidP="003E47C0">
      <w:pPr>
        <w:jc w:val="center"/>
        <w:rPr>
          <w:b/>
          <w:bCs/>
          <w:sz w:val="28"/>
        </w:rPr>
      </w:pPr>
      <w:r w:rsidRPr="002E75BD">
        <w:rPr>
          <w:b/>
          <w:bCs/>
          <w:sz w:val="28"/>
        </w:rPr>
        <w:t>PLAN</w:t>
      </w:r>
      <w:r w:rsidR="003E47C0" w:rsidRPr="002E75BD">
        <w:rPr>
          <w:b/>
          <w:bCs/>
          <w:sz w:val="28"/>
        </w:rPr>
        <w:t>A</w:t>
      </w:r>
      <w:r w:rsidRPr="002E75BD">
        <w:rPr>
          <w:b/>
          <w:bCs/>
          <w:sz w:val="28"/>
        </w:rPr>
        <w:t xml:space="preserve"> MREŽE </w:t>
      </w:r>
      <w:r w:rsidR="003E47C0" w:rsidRPr="002E75BD">
        <w:rPr>
          <w:b/>
          <w:bCs/>
          <w:sz w:val="28"/>
        </w:rPr>
        <w:t>DJEČJIH VRTIĆA</w:t>
      </w:r>
    </w:p>
    <w:p w14:paraId="47FD7206" w14:textId="77777777" w:rsidR="003E47C0" w:rsidRDefault="003E47C0" w:rsidP="003E47C0">
      <w:pPr>
        <w:jc w:val="center"/>
        <w:rPr>
          <w:b/>
          <w:bCs/>
          <w:sz w:val="28"/>
        </w:rPr>
      </w:pPr>
      <w:r w:rsidRPr="002E75BD">
        <w:rPr>
          <w:b/>
          <w:bCs/>
          <w:sz w:val="28"/>
        </w:rPr>
        <w:t>NA PODRUČJU OPĆINE DEKANOVEC</w:t>
      </w:r>
    </w:p>
    <w:p w14:paraId="610C3BC6" w14:textId="77777777" w:rsidR="00FE520F" w:rsidRDefault="00FE520F">
      <w:pPr>
        <w:jc w:val="center"/>
        <w:rPr>
          <w:sz w:val="28"/>
        </w:rPr>
      </w:pPr>
    </w:p>
    <w:p w14:paraId="2D5E14D7" w14:textId="77777777" w:rsidR="00315A24" w:rsidRDefault="00315A24" w:rsidP="00315A24">
      <w:pPr>
        <w:jc w:val="center"/>
        <w:rPr>
          <w:b/>
          <w:bCs/>
        </w:rPr>
      </w:pPr>
      <w:r>
        <w:rPr>
          <w:b/>
          <w:bCs/>
        </w:rPr>
        <w:t>Članak 1.</w:t>
      </w:r>
    </w:p>
    <w:p w14:paraId="0D5243E4" w14:textId="77777777" w:rsidR="00315A24" w:rsidRPr="002728D7" w:rsidRDefault="00315A24" w:rsidP="00315A24">
      <w:pPr>
        <w:pStyle w:val="BodyText"/>
        <w:ind w:firstLine="708"/>
        <w:rPr>
          <w:color w:val="000000"/>
        </w:rPr>
      </w:pPr>
      <w:r w:rsidRPr="002728D7">
        <w:rPr>
          <w:color w:val="000000"/>
        </w:rPr>
        <w:t xml:space="preserve">U </w:t>
      </w:r>
      <w:r>
        <w:rPr>
          <w:color w:val="000000"/>
        </w:rPr>
        <w:t>Planu mreže dječjih vrtića na području Općine Dekanovec</w:t>
      </w:r>
      <w:r w:rsidRPr="002728D7">
        <w:rPr>
          <w:color w:val="000000"/>
        </w:rPr>
        <w:t xml:space="preserve"> („Službeni glasnik Međimurske županije“ broj </w:t>
      </w:r>
      <w:r w:rsidR="00A354D2">
        <w:rPr>
          <w:color w:val="000000"/>
        </w:rPr>
        <w:t>19</w:t>
      </w:r>
      <w:r w:rsidRPr="002728D7">
        <w:rPr>
          <w:color w:val="000000"/>
        </w:rPr>
        <w:t>/202</w:t>
      </w:r>
      <w:r>
        <w:rPr>
          <w:color w:val="000000"/>
        </w:rPr>
        <w:t>5</w:t>
      </w:r>
      <w:r w:rsidRPr="002728D7">
        <w:rPr>
          <w:color w:val="000000"/>
        </w:rPr>
        <w:t xml:space="preserve">), u daljnjem tekstu: </w:t>
      </w:r>
      <w:r>
        <w:rPr>
          <w:color w:val="000000"/>
        </w:rPr>
        <w:t>Plan</w:t>
      </w:r>
      <w:r w:rsidRPr="002728D7">
        <w:rPr>
          <w:color w:val="000000"/>
        </w:rPr>
        <w:t xml:space="preserve">, mijenja se </w:t>
      </w:r>
      <w:r>
        <w:rPr>
          <w:color w:val="000000"/>
        </w:rPr>
        <w:t xml:space="preserve">točka III. Sufinanciranje programa dječjih vrtića, </w:t>
      </w:r>
      <w:r w:rsidRPr="002728D7">
        <w:rPr>
          <w:color w:val="000000"/>
        </w:rPr>
        <w:t xml:space="preserve">članak </w:t>
      </w:r>
      <w:r>
        <w:rPr>
          <w:color w:val="000000"/>
        </w:rPr>
        <w:t>7</w:t>
      </w:r>
      <w:r w:rsidRPr="002728D7">
        <w:rPr>
          <w:color w:val="000000"/>
        </w:rPr>
        <w:t xml:space="preserve">. </w:t>
      </w:r>
      <w:r>
        <w:rPr>
          <w:color w:val="000000"/>
        </w:rPr>
        <w:t>koji</w:t>
      </w:r>
      <w:r w:rsidRPr="002728D7">
        <w:rPr>
          <w:color w:val="000000"/>
        </w:rPr>
        <w:t xml:space="preserve"> glasi:</w:t>
      </w:r>
    </w:p>
    <w:p w14:paraId="280335C1" w14:textId="77777777" w:rsidR="00477A18" w:rsidRDefault="00477A18" w:rsidP="00477A18">
      <w:pPr>
        <w:ind w:left="360"/>
        <w:jc w:val="both"/>
        <w:rPr>
          <w:strike/>
          <w:color w:val="000000"/>
        </w:rPr>
      </w:pPr>
      <w:r>
        <w:t xml:space="preserve">„Ukoliko su popunjena sva mjesta u Dječjem vrtiću „Dekanovec“ sufinancirati će se polazak djece u predškolske ustanove kojima Općina Dekanovec nije osnivač </w:t>
      </w:r>
      <w:r>
        <w:rPr>
          <w:color w:val="000000"/>
        </w:rPr>
        <w:t>u istom omjeru kao i polazak djece u Dječjem vrtiću „Dekanovec“ (maksimalno do 405,00 eura za jasličku skupinu te 360,00 eura za vrtićku skupinu), pod uvjetom da se roditelji/staratelji djeteta, s dokazom o podnesenom zahtjevu za upis djeteta u Dječji vrtić „Dekanovec“ prethodno jave u Jedinstveni upravni odjel Općine Dekanovec radi dobivanja Potvrde o popunjenosti Dječjeg vrtića „Dekanovec“. Samo na osnovu takve Potvrde, Općina Dekanovec će sufinancirati polazak djece u predškolske ustanove kojima Općina Dekanovec nije osnivač u istom omjeru do maksimalnog iznosa od 405,00 eura za jasličku skupinu i 360,00 eura za vrtićku skupinu.“</w:t>
      </w:r>
    </w:p>
    <w:p w14:paraId="1E32023C" w14:textId="77777777" w:rsidR="00315A24" w:rsidRDefault="00315A24" w:rsidP="00315A24">
      <w:pPr>
        <w:ind w:left="360"/>
        <w:jc w:val="both"/>
        <w:rPr>
          <w:b/>
          <w:bCs/>
        </w:rPr>
      </w:pPr>
    </w:p>
    <w:p w14:paraId="7F8C7875" w14:textId="77777777" w:rsidR="00315A24" w:rsidRDefault="00315A24" w:rsidP="00315A24">
      <w:pPr>
        <w:jc w:val="center"/>
        <w:rPr>
          <w:b/>
          <w:color w:val="000000"/>
        </w:rPr>
      </w:pPr>
      <w:r w:rsidRPr="002728D7">
        <w:rPr>
          <w:b/>
          <w:color w:val="000000"/>
        </w:rPr>
        <w:t>Članak 2.</w:t>
      </w:r>
    </w:p>
    <w:p w14:paraId="4AF61757" w14:textId="77777777" w:rsidR="00315A24" w:rsidRPr="002728D7" w:rsidRDefault="00315A24" w:rsidP="00315A24">
      <w:pPr>
        <w:ind w:firstLine="708"/>
        <w:rPr>
          <w:color w:val="000000"/>
        </w:rPr>
      </w:pPr>
      <w:r w:rsidRPr="002728D7">
        <w:rPr>
          <w:color w:val="000000"/>
        </w:rPr>
        <w:t xml:space="preserve">U ostalim dijelovima </w:t>
      </w:r>
      <w:r w:rsidR="00B57FEF">
        <w:rPr>
          <w:color w:val="000000"/>
        </w:rPr>
        <w:t>Plan</w:t>
      </w:r>
      <w:r w:rsidRPr="002728D7">
        <w:rPr>
          <w:color w:val="000000"/>
        </w:rPr>
        <w:t xml:space="preserve"> ostaje nepromijenjen.</w:t>
      </w:r>
    </w:p>
    <w:p w14:paraId="5DEA41BD" w14:textId="77777777" w:rsidR="00315A24" w:rsidRDefault="00315A24">
      <w:pPr>
        <w:jc w:val="center"/>
        <w:rPr>
          <w:b/>
          <w:bCs/>
        </w:rPr>
      </w:pPr>
    </w:p>
    <w:p w14:paraId="7EE8E764" w14:textId="77777777" w:rsidR="00FE520F" w:rsidRDefault="00315A24" w:rsidP="00315A24">
      <w:pPr>
        <w:ind w:left="3900"/>
        <w:rPr>
          <w:b/>
          <w:bCs/>
        </w:rPr>
      </w:pPr>
      <w:r>
        <w:rPr>
          <w:b/>
          <w:bCs/>
        </w:rPr>
        <w:t xml:space="preserve">   </w:t>
      </w:r>
      <w:r w:rsidR="00FE520F">
        <w:rPr>
          <w:b/>
          <w:bCs/>
        </w:rPr>
        <w:t>Čla</w:t>
      </w:r>
      <w:r w:rsidR="00163442">
        <w:rPr>
          <w:b/>
          <w:bCs/>
        </w:rPr>
        <w:t xml:space="preserve">nak </w:t>
      </w:r>
      <w:r>
        <w:rPr>
          <w:b/>
          <w:bCs/>
        </w:rPr>
        <w:t>3</w:t>
      </w:r>
      <w:r w:rsidR="00FE520F">
        <w:rPr>
          <w:b/>
          <w:bCs/>
        </w:rPr>
        <w:t>.</w:t>
      </w:r>
    </w:p>
    <w:p w14:paraId="4801F192" w14:textId="77777777" w:rsidR="00FE520F" w:rsidRDefault="00FE520F" w:rsidP="00315A24">
      <w:pPr>
        <w:pStyle w:val="BodyTextIndent"/>
      </w:pPr>
      <w:r>
        <w:tab/>
      </w:r>
      <w:r w:rsidR="00315A24">
        <w:t xml:space="preserve">Izmjena i dopuna </w:t>
      </w:r>
      <w:r>
        <w:t>Plan</w:t>
      </w:r>
      <w:r w:rsidR="00315A24">
        <w:t>a</w:t>
      </w:r>
      <w:r>
        <w:t xml:space="preserve"> mreže </w:t>
      </w:r>
      <w:r w:rsidR="00315A24">
        <w:t>dječjih vrtića na području Općine Dekanovec stupa na snagu osmog dana od dana objave u „Službenom glasniku Međimurske županije“, a primjenjuje se od 01.09.2026. godine.</w:t>
      </w:r>
    </w:p>
    <w:p w14:paraId="0D9D4CD4" w14:textId="77777777" w:rsidR="002E75BD" w:rsidRDefault="002E75BD" w:rsidP="00315A24">
      <w:pPr>
        <w:pStyle w:val="BodyTextIndent"/>
      </w:pPr>
    </w:p>
    <w:p w14:paraId="66990BDF" w14:textId="77777777" w:rsidR="00FE520F" w:rsidRDefault="00FE520F">
      <w:pPr>
        <w:ind w:left="360"/>
      </w:pPr>
    </w:p>
    <w:p w14:paraId="18696652" w14:textId="77777777" w:rsidR="002E75BD" w:rsidRPr="00CF2BE6" w:rsidRDefault="002E75BD" w:rsidP="002E75BD">
      <w:pPr>
        <w:ind w:left="3546" w:firstLine="708"/>
        <w:jc w:val="both"/>
        <w:rPr>
          <w:b/>
        </w:rPr>
      </w:pPr>
      <w:r>
        <w:rPr>
          <w:b/>
        </w:rPr>
        <w:t>PREDSJEDNICA OPĆINSKOG VIJEĆA</w:t>
      </w:r>
    </w:p>
    <w:p w14:paraId="1E871861" w14:textId="77777777" w:rsidR="00FE520F" w:rsidRPr="005F0A77" w:rsidRDefault="002E75BD" w:rsidP="005F0A77">
      <w:pPr>
        <w:ind w:left="4248" w:firstLine="6"/>
        <w:rPr>
          <w:rFonts w:ascii="Century" w:hAnsi="Century"/>
          <w:sz w:val="18"/>
        </w:rPr>
      </w:pPr>
      <w:r w:rsidRPr="00CF2BE6">
        <w:rPr>
          <w:b/>
        </w:rPr>
        <w:t xml:space="preserve">                 </w:t>
      </w:r>
      <w:r>
        <w:rPr>
          <w:b/>
        </w:rPr>
        <w:t>Mišela Božić</w:t>
      </w:r>
      <w:r w:rsidRPr="00CF2BE6">
        <w:rPr>
          <w:bCs/>
        </w:rPr>
        <w:t xml:space="preserve">                                          </w:t>
      </w:r>
    </w:p>
    <w:sectPr w:rsidR="00FE520F" w:rsidRPr="005F0A77" w:rsidSect="005F0A77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73B5E"/>
    <w:multiLevelType w:val="hybridMultilevel"/>
    <w:tmpl w:val="EBA6D6BE"/>
    <w:lvl w:ilvl="0" w:tplc="BA0E210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470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B36"/>
    <w:rsid w:val="00096542"/>
    <w:rsid w:val="00163442"/>
    <w:rsid w:val="00282FA7"/>
    <w:rsid w:val="002A04A0"/>
    <w:rsid w:val="002C7AE7"/>
    <w:rsid w:val="002E739C"/>
    <w:rsid w:val="002E75BD"/>
    <w:rsid w:val="00315A24"/>
    <w:rsid w:val="003E47C0"/>
    <w:rsid w:val="00420F30"/>
    <w:rsid w:val="0043507D"/>
    <w:rsid w:val="00477A18"/>
    <w:rsid w:val="00533F30"/>
    <w:rsid w:val="005E13DF"/>
    <w:rsid w:val="005F0A77"/>
    <w:rsid w:val="006A0848"/>
    <w:rsid w:val="006A7DB9"/>
    <w:rsid w:val="006D35EF"/>
    <w:rsid w:val="00733169"/>
    <w:rsid w:val="007C0B36"/>
    <w:rsid w:val="00887CE2"/>
    <w:rsid w:val="008B515E"/>
    <w:rsid w:val="009041E8"/>
    <w:rsid w:val="009345DE"/>
    <w:rsid w:val="00962924"/>
    <w:rsid w:val="00A354D2"/>
    <w:rsid w:val="00A64328"/>
    <w:rsid w:val="00A6677D"/>
    <w:rsid w:val="00B57FEF"/>
    <w:rsid w:val="00C82944"/>
    <w:rsid w:val="00CC368D"/>
    <w:rsid w:val="00CE75C2"/>
    <w:rsid w:val="00D50F9A"/>
    <w:rsid w:val="00DE7060"/>
    <w:rsid w:val="00E94205"/>
    <w:rsid w:val="00FE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ADBCEB"/>
  <w15:chartTrackingRefBased/>
  <w15:docId w15:val="{5B56C438-2243-4E67-A238-57ACE336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ind w:left="360"/>
      <w:outlineLvl w:val="1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pPr>
      <w:ind w:left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315A2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15A24"/>
    <w:rPr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Temeljem članka 14</vt:lpstr>
      <vt:lpstr>Temeljem članka 14</vt:lpstr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Temeljem članka 14</dc:title>
  <dc:subject/>
  <dc:creator>Computer</dc:creator>
  <cp:keywords/>
  <cp:lastModifiedBy>Robert Poljak</cp:lastModifiedBy>
  <cp:revision>2</cp:revision>
  <cp:lastPrinted>2026-05-08T08:18:00Z</cp:lastPrinted>
  <dcterms:created xsi:type="dcterms:W3CDTF">2026-05-12T06:03:00Z</dcterms:created>
  <dcterms:modified xsi:type="dcterms:W3CDTF">2026-05-12T06:03:00Z</dcterms:modified>
</cp:coreProperties>
</file>